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04" w:rsidRPr="00A91212" w:rsidRDefault="001E1E04" w:rsidP="004F749F">
      <w:pPr>
        <w:pStyle w:val="a3"/>
        <w:jc w:val="center"/>
        <w:rPr>
          <w:b/>
          <w:i/>
          <w:color w:val="FF0000"/>
        </w:rPr>
      </w:pPr>
      <w:r w:rsidRPr="00A91212">
        <w:rPr>
          <w:b/>
          <w:i/>
          <w:color w:val="FF0000"/>
        </w:rPr>
        <w:t>КОНСУЛЬТАЦИЯ ДЛЯ РОДИТЕЛЕЙ</w:t>
      </w:r>
    </w:p>
    <w:p w:rsidR="001E1E04" w:rsidRPr="00A91212" w:rsidRDefault="001E1E04" w:rsidP="004F749F">
      <w:pPr>
        <w:pStyle w:val="a3"/>
        <w:jc w:val="center"/>
        <w:rPr>
          <w:b/>
          <w:i/>
          <w:color w:val="FFC000"/>
        </w:rPr>
      </w:pPr>
      <w:r w:rsidRPr="00A91212">
        <w:rPr>
          <w:b/>
          <w:i/>
          <w:color w:val="FFC000"/>
        </w:rPr>
        <w:t>«СВЕТОТРАЖАЮЩИЕ ЭЛЕМЕНТЫ НА ОДЕЖДЕ ДЕТЕЙ!»</w:t>
      </w:r>
    </w:p>
    <w:p w:rsidR="001E1E04" w:rsidRDefault="001E1E04" w:rsidP="001E1E04">
      <w:pPr>
        <w:pStyle w:val="a3"/>
        <w:ind w:firstLine="708"/>
        <w:jc w:val="both"/>
      </w:pPr>
      <w:r>
        <w:t>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 Специально, с этой целью, в МАДОУ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отражающих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1E1E04" w:rsidRDefault="001E1E04" w:rsidP="001E1E04">
      <w:pPr>
        <w:pStyle w:val="a3"/>
      </w:pPr>
      <w:proofErr w:type="spellStart"/>
      <w:r>
        <w:rPr>
          <w:rStyle w:val="a4"/>
        </w:rPr>
        <w:t>Световозращающие</w:t>
      </w:r>
      <w:proofErr w:type="spellEnd"/>
      <w:r>
        <w:rPr>
          <w:rStyle w:val="a4"/>
        </w:rPr>
        <w:t xml:space="preserve"> элементы на детской одежде</w:t>
      </w:r>
    </w:p>
    <w:p w:rsidR="001E1E04" w:rsidRDefault="001E1E04" w:rsidP="001E1E04">
      <w:pPr>
        <w:pStyle w:val="a3"/>
        <w:jc w:val="both"/>
      </w:pPr>
      <w:r>
        <w:rPr>
          <w:rStyle w:val="a4"/>
        </w:rPr>
        <w:t xml:space="preserve">         </w:t>
      </w:r>
      <w: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t>световозвращающих</w:t>
      </w:r>
      <w:proofErr w:type="spellEnd"/>
      <w: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t>фликер</w:t>
      </w:r>
      <w:proofErr w:type="spellEnd"/>
      <w: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t>световозвращателей</w:t>
      </w:r>
      <w:proofErr w:type="spellEnd"/>
      <w:r>
        <w:t xml:space="preserve"> (</w:t>
      </w:r>
      <w:proofErr w:type="spellStart"/>
      <w:r>
        <w:t>катафотов</w:t>
      </w:r>
      <w:proofErr w:type="spellEnd"/>
      <w: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t>световозвращающим</w:t>
      </w:r>
      <w:proofErr w:type="spellEnd"/>
      <w:r>
        <w:t xml:space="preserve"> элементом с расстояния 130 – 140 метров, когда без него – в лучшем </w:t>
      </w:r>
      <w:r>
        <w:lastRenderedPageBreak/>
        <w:t>случае с расстояния 25 – 40 метров. При движении с дальним светом он заметит пешехода на расстоянии до 400 метров.</w:t>
      </w:r>
    </w:p>
    <w:p w:rsidR="001E1E04" w:rsidRDefault="001E1E04" w:rsidP="001E1E04">
      <w:pPr>
        <w:pStyle w:val="a3"/>
      </w:pPr>
      <w:r>
        <w:rPr>
          <w:rStyle w:val="a4"/>
        </w:rPr>
        <w:t>Уважаемые родители!</w:t>
      </w:r>
    </w:p>
    <w:p w:rsidR="001E1E04" w:rsidRDefault="001E1E04" w:rsidP="001E1E04">
      <w:pPr>
        <w:pStyle w:val="a3"/>
      </w:pPr>
      <w:r>
        <w:rPr>
          <w:rStyle w:val="a4"/>
        </w:rPr>
        <w:t>Давайте обезопасим самое дорогое, что есть у нас в жизни – наше будущее, наших детей!</w:t>
      </w:r>
    </w:p>
    <w:p w:rsidR="001E1E04" w:rsidRDefault="001E1E04" w:rsidP="001E1E04">
      <w:pPr>
        <w:pStyle w:val="a3"/>
        <w:jc w:val="both"/>
      </w:pPr>
      <w:r>
        <w:rPr>
          <w:rStyle w:val="a4"/>
        </w:rPr>
        <w:t xml:space="preserve">         </w:t>
      </w:r>
      <w:r>
        <w:t xml:space="preserve">Многие производители детской одежды заботятся не </w:t>
      </w:r>
      <w:proofErr w:type="spellStart"/>
      <w:r>
        <w:t>толькоо</w:t>
      </w:r>
      <w:proofErr w:type="spellEnd"/>
      <w:r>
        <w:t xml:space="preserve">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t>Самоклеющие</w:t>
      </w:r>
      <w:proofErr w:type="spellEnd"/>
      <w: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t>термоактивируемые</w:t>
      </w:r>
      <w:proofErr w:type="spellEnd"/>
      <w: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C66EEE" w:rsidRDefault="001E1E04">
      <w:r w:rsidRPr="001E1E04">
        <w:rPr>
          <w:noProof/>
          <w:lang w:eastAsia="ru-RU"/>
        </w:rPr>
        <w:drawing>
          <wp:inline distT="0" distB="0" distL="0" distR="0">
            <wp:extent cx="5940425" cy="4457621"/>
            <wp:effectExtent l="0" t="0" r="3175" b="635"/>
            <wp:docPr id="1" name="Рисунок 1" descr="http://novokuznetsk.ru/media/imagecache/scale-width/645x300/content/rwwltwxqei4jwbcprqmo_143513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kuznetsk.ru/media/imagecache/scale-width/645x300/content/rwwltwxqei4jwbcprqmo_1435132684.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7621"/>
                    </a:xfrm>
                    <a:prstGeom prst="rect">
                      <a:avLst/>
                    </a:prstGeom>
                    <a:noFill/>
                    <a:ln>
                      <a:noFill/>
                    </a:ln>
                  </pic:spPr>
                </pic:pic>
              </a:graphicData>
            </a:graphic>
          </wp:inline>
        </w:drawing>
      </w:r>
    </w:p>
    <w:p w:rsidR="001E1E04" w:rsidRDefault="001E1E04"/>
    <w:p w:rsidR="001E1E04" w:rsidRDefault="001E1E04">
      <w:r w:rsidRPr="001E1E04">
        <w:rPr>
          <w:noProof/>
          <w:lang w:eastAsia="ru-RU"/>
        </w:rPr>
        <w:lastRenderedPageBreak/>
        <w:drawing>
          <wp:inline distT="0" distB="0" distL="0" distR="0">
            <wp:extent cx="5791200" cy="4132099"/>
            <wp:effectExtent l="0" t="0" r="0" b="1905"/>
            <wp:docPr id="2" name="Рисунок 2" descr="http://news.pulsportal.ru/wp-content/uploads/sites/3/2014/01/get_img-37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pulsportal.ru/wp-content/uploads/sites/3/2014/01/get_img-370x264.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5894" cy="4149719"/>
                    </a:xfrm>
                    <a:prstGeom prst="rect">
                      <a:avLst/>
                    </a:prstGeom>
                    <a:noFill/>
                    <a:ln>
                      <a:noFill/>
                    </a:ln>
                  </pic:spPr>
                </pic:pic>
              </a:graphicData>
            </a:graphic>
          </wp:inline>
        </w:drawing>
      </w:r>
    </w:p>
    <w:p w:rsidR="001E1E04" w:rsidRDefault="001E1E04">
      <w:bookmarkStart w:id="0" w:name="_GoBack"/>
      <w:bookmarkEnd w:id="0"/>
    </w:p>
    <w:sectPr w:rsidR="001E1E04" w:rsidSect="00A91212">
      <w:pgSz w:w="11906" w:h="16838"/>
      <w:pgMar w:top="1134" w:right="850" w:bottom="1134" w:left="1701" w:header="708" w:footer="708" w:gutter="0"/>
      <w:pgBorders w:offsetFrom="page">
        <w:top w:val="rings" w:sz="14" w:space="24" w:color="auto"/>
        <w:left w:val="rings" w:sz="14" w:space="24" w:color="auto"/>
        <w:bottom w:val="rings" w:sz="14" w:space="24" w:color="auto"/>
        <w:right w:val="ring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E04"/>
    <w:rsid w:val="001E1E04"/>
    <w:rsid w:val="003F5E64"/>
    <w:rsid w:val="004F749F"/>
    <w:rsid w:val="00993A97"/>
    <w:rsid w:val="00A91212"/>
    <w:rsid w:val="00C66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1E04"/>
    <w:rPr>
      <w:b/>
      <w:bCs/>
    </w:rPr>
  </w:style>
  <w:style w:type="paragraph" w:styleId="a5">
    <w:name w:val="Balloon Text"/>
    <w:basedOn w:val="a"/>
    <w:link w:val="a6"/>
    <w:uiPriority w:val="99"/>
    <w:semiHidden/>
    <w:unhideWhenUsed/>
    <w:rsid w:val="00A9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1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6</cp:revision>
  <dcterms:created xsi:type="dcterms:W3CDTF">2015-12-03T08:55:00Z</dcterms:created>
  <dcterms:modified xsi:type="dcterms:W3CDTF">2017-03-12T07:37:00Z</dcterms:modified>
</cp:coreProperties>
</file>